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1" w:rsidRDefault="00BB0071" w:rsidP="00BB0071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B0071">
        <w:tc>
          <w:tcPr>
            <w:tcW w:w="4677" w:type="dxa"/>
          </w:tcPr>
          <w:p w:rsidR="00BB0071" w:rsidRDefault="00BB0071">
            <w:pPr>
              <w:pStyle w:val="ConsPlusNormal"/>
            </w:pPr>
            <w:r>
              <w:t>5 сентября 2012 года</w:t>
            </w:r>
          </w:p>
        </w:tc>
        <w:tc>
          <w:tcPr>
            <w:tcW w:w="4677" w:type="dxa"/>
          </w:tcPr>
          <w:p w:rsidR="00BB0071" w:rsidRDefault="00BB0071">
            <w:pPr>
              <w:pStyle w:val="ConsPlusNormal"/>
              <w:jc w:val="right"/>
            </w:pPr>
            <w:r>
              <w:t>N 2578-КЗ</w:t>
            </w:r>
          </w:p>
        </w:tc>
      </w:tr>
    </w:tbl>
    <w:p w:rsidR="00BB0071" w:rsidRDefault="00BB0071" w:rsidP="00BB007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0071" w:rsidRDefault="00BB0071" w:rsidP="00BB0071">
      <w:pPr>
        <w:pStyle w:val="ConsPlusNormal"/>
      </w:pPr>
    </w:p>
    <w:p w:rsidR="00BB0071" w:rsidRDefault="00BB0071" w:rsidP="00BB0071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BB0071" w:rsidRDefault="00BB0071" w:rsidP="00BB0071">
      <w:pPr>
        <w:pStyle w:val="ConsPlusNormal"/>
        <w:jc w:val="center"/>
        <w:rPr>
          <w:b/>
          <w:bCs/>
        </w:rPr>
      </w:pPr>
    </w:p>
    <w:p w:rsidR="00BB0071" w:rsidRDefault="00BB0071" w:rsidP="00BB0071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BB0071" w:rsidRDefault="00BB0071" w:rsidP="00BB0071">
      <w:pPr>
        <w:pStyle w:val="ConsPlusNormal"/>
        <w:jc w:val="center"/>
        <w:rPr>
          <w:b/>
          <w:bCs/>
        </w:rPr>
      </w:pPr>
    </w:p>
    <w:p w:rsidR="00BB0071" w:rsidRDefault="00BB0071" w:rsidP="00BB0071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BB0071" w:rsidRDefault="00BB0071" w:rsidP="00BB0071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2012 ГОД И НА ПЛАНОВЫЙ ПЕРИОД</w:t>
      </w:r>
    </w:p>
    <w:p w:rsidR="00BB0071" w:rsidRDefault="00BB0071" w:rsidP="00BB0071">
      <w:pPr>
        <w:pStyle w:val="ConsPlusNormal"/>
        <w:jc w:val="center"/>
        <w:rPr>
          <w:b/>
          <w:bCs/>
        </w:rPr>
      </w:pPr>
      <w:r>
        <w:rPr>
          <w:b/>
          <w:bCs/>
        </w:rPr>
        <w:t>2013 И 2014 ГОДОВ"</w:t>
      </w:r>
    </w:p>
    <w:p w:rsidR="00BB0071" w:rsidRDefault="00BB0071" w:rsidP="00BB0071">
      <w:pPr>
        <w:pStyle w:val="ConsPlusNormal"/>
        <w:jc w:val="center"/>
      </w:pPr>
    </w:p>
    <w:p w:rsidR="00BB0071" w:rsidRDefault="00BB0071" w:rsidP="00BB0071">
      <w:pPr>
        <w:pStyle w:val="ConsPlusNormal"/>
        <w:jc w:val="right"/>
      </w:pPr>
      <w:r>
        <w:t>Принят</w:t>
      </w:r>
    </w:p>
    <w:p w:rsidR="00BB0071" w:rsidRDefault="00BB0071" w:rsidP="00BB0071">
      <w:pPr>
        <w:pStyle w:val="ConsPlusNormal"/>
        <w:jc w:val="right"/>
      </w:pPr>
      <w:r>
        <w:t>Законодательным Собранием Краснодарского края</w:t>
      </w:r>
    </w:p>
    <w:p w:rsidR="00BB0071" w:rsidRDefault="00BB0071" w:rsidP="00BB0071">
      <w:pPr>
        <w:pStyle w:val="ConsPlusNormal"/>
        <w:jc w:val="right"/>
      </w:pPr>
      <w:r>
        <w:t>5 сентября 2012 года</w:t>
      </w:r>
    </w:p>
    <w:p w:rsidR="00BB0071" w:rsidRDefault="00BB0071" w:rsidP="00BB0071">
      <w:pPr>
        <w:pStyle w:val="ConsPlusNormal"/>
      </w:pPr>
    </w:p>
    <w:p w:rsidR="00BB0071" w:rsidRDefault="00BB0071" w:rsidP="00BB0071">
      <w:pPr>
        <w:pStyle w:val="ConsPlusNormal"/>
        <w:ind w:firstLine="540"/>
        <w:jc w:val="both"/>
        <w:outlineLvl w:val="0"/>
      </w:pPr>
      <w:r>
        <w:t>Статья 1</w:t>
      </w:r>
    </w:p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20 декабря 2011 года N 2404-КЗ "О краевом бюджете на 2012 год и на плановый период 2013 и 2014 годов" (с изменениями от 30 января 2012 года N 2421-КЗ; 30 марта 2012 года N 2480-КЗ; 28 мая 2012 года N 2494-КЗ; 1 августа 2012 года N 2559-КЗ) следующие изменения:</w:t>
      </w:r>
    </w:p>
    <w:p w:rsidR="00BB0071" w:rsidRDefault="00BB0071" w:rsidP="00BB0071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1 статьи 9</w:t>
        </w:r>
      </w:hyperlink>
      <w:r>
        <w:t xml:space="preserve"> дополнить пунктом 3 следующего содержания:</w:t>
      </w:r>
    </w:p>
    <w:p w:rsidR="00BB0071" w:rsidRDefault="00BB0071" w:rsidP="00BB0071">
      <w:pPr>
        <w:pStyle w:val="ConsPlusNormal"/>
        <w:ind w:firstLine="540"/>
        <w:jc w:val="both"/>
      </w:pPr>
      <w:r>
        <w:t>"3) бюджету муниципального образования Туапсинский район на осуществление в 2012 году отдельных государственных полномочий Краснодарского края по реализации мер государственной поддержки граждан Российской Федерации, пострадавших в результате чрезвычайной ситуации, вызванной наводнением на территории муниципального образования Туапсинский район Краснодарского края 22 августа 2012 года, и членов семей граждан Российской Федерации, погибших (умерших) в результате этой чрезвычайной ситуации, в сумме 168,0 тыс. рублей.";</w:t>
      </w:r>
    </w:p>
    <w:p w:rsidR="00BB0071" w:rsidRDefault="00BB0071" w:rsidP="00BB0071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26</w:t>
        </w:r>
      </w:hyperlink>
      <w:r>
        <w:t xml:space="preserve"> дополнить абзацем следующего содержания:</w:t>
      </w:r>
    </w:p>
    <w:p w:rsidR="00BB0071" w:rsidRDefault="00BB0071" w:rsidP="00BB0071">
      <w:pPr>
        <w:pStyle w:val="ConsPlusNormal"/>
        <w:ind w:firstLine="540"/>
        <w:jc w:val="both"/>
      </w:pPr>
      <w:r>
        <w:t>"Ввести в действие со дня вступления в силу Закон Краснодарского края "О наделении органов местного самоуправления муниципального образования Туапсинский район Краснодарского края отдельными государственными полномочиями Краснодарского края по реализации мер государственной поддержки граждан Российской Федерации, пострадавших в результате чрезвычайной ситуации, вызванной наводнением на территории муниципального образования Туапсинский район Краснодарского края 22 августа 2012 года, и членов семей граждан Российской Федерации, погибших (умерших) в результате этой чрезвычайной ситуации".";</w:t>
      </w:r>
    </w:p>
    <w:p w:rsidR="00BB0071" w:rsidRDefault="00BB0071" w:rsidP="00BB0071">
      <w:pPr>
        <w:pStyle w:val="ConsPlusNormal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приложении 12</w:t>
        </w:r>
      </w:hyperlink>
      <w:r>
        <w:t>:</w:t>
      </w:r>
    </w:p>
    <w:p w:rsidR="00BB0071" w:rsidRDefault="00BB0071" w:rsidP="00BB0071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строку</w:t>
        </w:r>
      </w:hyperlink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480"/>
        <w:gridCol w:w="480"/>
        <w:gridCol w:w="1080"/>
        <w:gridCol w:w="600"/>
        <w:gridCol w:w="1440"/>
      </w:tblGrid>
      <w:tr w:rsidR="00BB0071">
        <w:trPr>
          <w:trHeight w:val="2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"Руководство и управление в сфере           </w:t>
            </w:r>
          </w:p>
          <w:p w:rsidR="00BB0071" w:rsidRDefault="00BB0071">
            <w:pPr>
              <w:pStyle w:val="ConsPlusNonformat"/>
            </w:pPr>
            <w:r>
              <w:t xml:space="preserve">установленных функций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101723,4  </w:t>
            </w:r>
          </w:p>
          <w:p w:rsidR="00BB0071" w:rsidRDefault="00BB0071">
            <w:pPr>
              <w:pStyle w:val="ConsPlusNonformat"/>
            </w:pPr>
            <w:r>
              <w:t xml:space="preserve">         "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>изложить в следующей редакции:</w:t>
      </w:r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480"/>
        <w:gridCol w:w="480"/>
        <w:gridCol w:w="1080"/>
        <w:gridCol w:w="600"/>
        <w:gridCol w:w="1440"/>
      </w:tblGrid>
      <w:tr w:rsidR="00BB0071">
        <w:trPr>
          <w:trHeight w:val="2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"Руководство и управление в сфере           </w:t>
            </w:r>
          </w:p>
          <w:p w:rsidR="00BB0071" w:rsidRDefault="00BB0071">
            <w:pPr>
              <w:pStyle w:val="ConsPlusNonformat"/>
            </w:pPr>
            <w:r>
              <w:t xml:space="preserve">установленных функций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101891,4  </w:t>
            </w:r>
          </w:p>
          <w:p w:rsidR="00BB0071" w:rsidRDefault="00BB0071">
            <w:pPr>
              <w:pStyle w:val="ConsPlusNonformat"/>
            </w:pPr>
            <w:r>
              <w:t xml:space="preserve">        ";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 xml:space="preserve">б) после </w:t>
      </w:r>
      <w:hyperlink r:id="rId9" w:history="1">
        <w:r>
          <w:rPr>
            <w:color w:val="0000FF"/>
          </w:rPr>
          <w:t>строки</w:t>
        </w:r>
      </w:hyperlink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480"/>
        <w:gridCol w:w="480"/>
        <w:gridCol w:w="1080"/>
        <w:gridCol w:w="600"/>
        <w:gridCol w:w="1440"/>
      </w:tblGrid>
      <w:tr w:rsidR="00BB0071">
        <w:trPr>
          <w:trHeight w:val="2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lastRenderedPageBreak/>
              <w:t xml:space="preserve">"Субвенции     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0029000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9933,0   "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480"/>
        <w:gridCol w:w="480"/>
        <w:gridCol w:w="1080"/>
        <w:gridCol w:w="600"/>
        <w:gridCol w:w="1440"/>
      </w:tblGrid>
      <w:tr w:rsidR="00BB0071">
        <w:trPr>
          <w:trHeight w:val="2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"Осуществление отдельных государственных    </w:t>
            </w:r>
          </w:p>
          <w:p w:rsidR="00BB0071" w:rsidRDefault="00BB0071">
            <w:pPr>
              <w:pStyle w:val="ConsPlusNonformat"/>
            </w:pPr>
            <w:r>
              <w:t>полномочий Краснодарского края по реализации</w:t>
            </w:r>
          </w:p>
          <w:p w:rsidR="00BB0071" w:rsidRDefault="00BB0071">
            <w:pPr>
              <w:pStyle w:val="ConsPlusNonformat"/>
            </w:pPr>
            <w:r>
              <w:t xml:space="preserve">мер государственной поддержки граждан       </w:t>
            </w:r>
          </w:p>
          <w:p w:rsidR="00BB0071" w:rsidRDefault="00BB0071">
            <w:pPr>
              <w:pStyle w:val="ConsPlusNonformat"/>
            </w:pPr>
            <w:r>
              <w:t xml:space="preserve">Российской Федерации, пострадавших в        </w:t>
            </w:r>
          </w:p>
          <w:p w:rsidR="00BB0071" w:rsidRDefault="00BB0071">
            <w:pPr>
              <w:pStyle w:val="ConsPlusNonformat"/>
            </w:pPr>
            <w:r>
              <w:t xml:space="preserve">результате чрезвычайной ситуации, вызванной </w:t>
            </w:r>
          </w:p>
          <w:p w:rsidR="00BB0071" w:rsidRDefault="00BB0071">
            <w:pPr>
              <w:pStyle w:val="ConsPlusNonformat"/>
            </w:pPr>
            <w:r>
              <w:t xml:space="preserve">наводнением на территории муниципального    </w:t>
            </w:r>
          </w:p>
          <w:p w:rsidR="00BB0071" w:rsidRDefault="00BB0071">
            <w:pPr>
              <w:pStyle w:val="ConsPlusNonformat"/>
            </w:pPr>
            <w:r>
              <w:t>образования Туапсинский район Краснодарского</w:t>
            </w:r>
          </w:p>
          <w:p w:rsidR="00BB0071" w:rsidRDefault="00BB0071">
            <w:pPr>
              <w:pStyle w:val="ConsPlusNonformat"/>
            </w:pPr>
            <w:r>
              <w:t xml:space="preserve">края 22 августа 2012 года, и членов семей   </w:t>
            </w:r>
          </w:p>
          <w:p w:rsidR="00BB0071" w:rsidRDefault="00BB0071">
            <w:pPr>
              <w:pStyle w:val="ConsPlusNonformat"/>
            </w:pPr>
            <w:r>
              <w:t xml:space="preserve">граждан Российской Федерации, погибших      </w:t>
            </w:r>
          </w:p>
          <w:p w:rsidR="00BB0071" w:rsidRDefault="00BB0071">
            <w:pPr>
              <w:pStyle w:val="ConsPlusNonformat"/>
            </w:pPr>
            <w:r>
              <w:t xml:space="preserve">(умерших) в результате этой чрезвычайной    </w:t>
            </w:r>
          </w:p>
          <w:p w:rsidR="00BB0071" w:rsidRDefault="00BB0071">
            <w:pPr>
              <w:pStyle w:val="ConsPlusNonformat"/>
            </w:pPr>
            <w:r>
              <w:t xml:space="preserve">ситуации       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0029800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168,0     </w:t>
            </w:r>
          </w:p>
        </w:tc>
      </w:tr>
      <w:tr w:rsidR="00BB0071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Субвенции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0029800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168,0   ";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строки</w:t>
        </w:r>
      </w:hyperlink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480"/>
        <w:gridCol w:w="480"/>
        <w:gridCol w:w="1080"/>
        <w:gridCol w:w="600"/>
        <w:gridCol w:w="1440"/>
      </w:tblGrid>
      <w:tr w:rsidR="00BB0071">
        <w:trPr>
          <w:trHeight w:val="2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"Мероприятия по гражданской обороне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2190000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66039,0   </w:t>
            </w:r>
          </w:p>
        </w:tc>
      </w:tr>
      <w:tr w:rsidR="00BB0071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Подготовка населения и организаций к        </w:t>
            </w:r>
          </w:p>
          <w:p w:rsidR="00BB0071" w:rsidRDefault="00BB0071">
            <w:pPr>
              <w:pStyle w:val="ConsPlusNonformat"/>
            </w:pPr>
            <w:r>
              <w:t>действиям в чрезвычайной ситуации в мирное и</w:t>
            </w:r>
          </w:p>
          <w:p w:rsidR="00BB0071" w:rsidRDefault="00BB0071">
            <w:pPr>
              <w:pStyle w:val="ConsPlusNonformat"/>
            </w:pPr>
            <w:r>
              <w:t xml:space="preserve">военное время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2190100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66039,0   </w:t>
            </w:r>
          </w:p>
        </w:tc>
      </w:tr>
      <w:tr w:rsidR="00BB0071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Прочие расходы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2190100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66039,0  "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>изложить в следующей редакции:</w:t>
      </w:r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480"/>
        <w:gridCol w:w="480"/>
        <w:gridCol w:w="1080"/>
        <w:gridCol w:w="600"/>
        <w:gridCol w:w="1440"/>
      </w:tblGrid>
      <w:tr w:rsidR="00BB0071">
        <w:trPr>
          <w:trHeight w:val="2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"Мероприятия по гражданской обороне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2190000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65871,0   </w:t>
            </w:r>
          </w:p>
        </w:tc>
      </w:tr>
      <w:tr w:rsidR="00BB0071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Подготовка населения и организаций к        </w:t>
            </w:r>
          </w:p>
          <w:p w:rsidR="00BB0071" w:rsidRDefault="00BB0071">
            <w:pPr>
              <w:pStyle w:val="ConsPlusNonformat"/>
            </w:pPr>
            <w:r>
              <w:t>действиям в чрезвычайной ситуации в мирное и</w:t>
            </w:r>
          </w:p>
          <w:p w:rsidR="00BB0071" w:rsidRDefault="00BB0071">
            <w:pPr>
              <w:pStyle w:val="ConsPlusNonformat"/>
            </w:pPr>
            <w:r>
              <w:t xml:space="preserve">военное время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2190100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65871,0   </w:t>
            </w:r>
          </w:p>
        </w:tc>
      </w:tr>
      <w:tr w:rsidR="00BB0071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Прочие расходы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2190100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65871,0 ";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приложении 14</w:t>
        </w:r>
      </w:hyperlink>
      <w:r>
        <w:t>:</w:t>
      </w:r>
    </w:p>
    <w:p w:rsidR="00BB0071" w:rsidRDefault="00BB0071" w:rsidP="00BB0071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строку</w:t>
        </w:r>
      </w:hyperlink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72"/>
        <w:gridCol w:w="540"/>
        <w:gridCol w:w="432"/>
        <w:gridCol w:w="432"/>
        <w:gridCol w:w="1080"/>
        <w:gridCol w:w="540"/>
        <w:gridCol w:w="972"/>
        <w:gridCol w:w="1188"/>
      </w:tblGrid>
      <w:tr w:rsidR="00BB0071">
        <w:trPr>
          <w:trHeight w:val="240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"Руководство и управление в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сфере установленных функций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24933,0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101723,4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"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>изложить в следующей редакции:</w:t>
      </w:r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72"/>
        <w:gridCol w:w="540"/>
        <w:gridCol w:w="432"/>
        <w:gridCol w:w="432"/>
        <w:gridCol w:w="1080"/>
        <w:gridCol w:w="540"/>
        <w:gridCol w:w="972"/>
        <w:gridCol w:w="1188"/>
      </w:tblGrid>
      <w:tr w:rsidR="00BB0071">
        <w:trPr>
          <w:trHeight w:val="240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"Руководство и управление в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сфере установленных функций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25101,0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101891,4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";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 xml:space="preserve">б) после </w:t>
      </w:r>
      <w:hyperlink r:id="rId14" w:history="1">
        <w:r>
          <w:rPr>
            <w:color w:val="0000FF"/>
          </w:rPr>
          <w:t>строки</w:t>
        </w:r>
      </w:hyperlink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72"/>
        <w:gridCol w:w="540"/>
        <w:gridCol w:w="432"/>
        <w:gridCol w:w="432"/>
        <w:gridCol w:w="1080"/>
        <w:gridCol w:w="540"/>
        <w:gridCol w:w="972"/>
        <w:gridCol w:w="1188"/>
      </w:tblGrid>
      <w:tr w:rsidR="00BB0071">
        <w:trPr>
          <w:trHeight w:val="240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"Субвенции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0029000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9933,0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9933,0  "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72"/>
        <w:gridCol w:w="540"/>
        <w:gridCol w:w="432"/>
        <w:gridCol w:w="432"/>
        <w:gridCol w:w="1080"/>
        <w:gridCol w:w="540"/>
        <w:gridCol w:w="972"/>
        <w:gridCol w:w="1188"/>
      </w:tblGrid>
      <w:tr w:rsidR="00BB0071">
        <w:trPr>
          <w:trHeight w:val="240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"Осуществление отдельных 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полномочий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по   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реализации мер государственной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поддержки граждан Российской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Федерации, пострадавших в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результате чрезвычайной  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ситуации, вызванной наводнением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территории муниципального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образования Туапсинский район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22 августа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года, и членов семей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 Российской Федерации,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погибших (умерших) в результате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этой чрезвычайной ситуации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00298000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168,0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168,0    </w:t>
            </w:r>
          </w:p>
        </w:tc>
      </w:tr>
      <w:tr w:rsidR="00BB0071">
        <w:trPr>
          <w:trHeight w:val="240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0029800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  ";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строки</w:t>
        </w:r>
      </w:hyperlink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72"/>
        <w:gridCol w:w="540"/>
        <w:gridCol w:w="432"/>
        <w:gridCol w:w="432"/>
        <w:gridCol w:w="1080"/>
        <w:gridCol w:w="540"/>
        <w:gridCol w:w="972"/>
        <w:gridCol w:w="1188"/>
      </w:tblGrid>
      <w:tr w:rsidR="00BB0071">
        <w:trPr>
          <w:trHeight w:val="240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"Мероприятия по гражданской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обороне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2190000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63402,0  </w:t>
            </w:r>
          </w:p>
        </w:tc>
      </w:tr>
      <w:tr w:rsidR="00BB0071">
        <w:trPr>
          <w:trHeight w:val="240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населения и   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 к действиям в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чрезвычайной ситуации в мирное и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военное время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2190100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63402,0  </w:t>
            </w:r>
          </w:p>
        </w:tc>
      </w:tr>
      <w:tr w:rsidR="00BB0071">
        <w:trPr>
          <w:trHeight w:val="240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2190100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63402,0 "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>изложить в следующей редакции:</w:t>
      </w:r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72"/>
        <w:gridCol w:w="540"/>
        <w:gridCol w:w="432"/>
        <w:gridCol w:w="432"/>
        <w:gridCol w:w="1080"/>
        <w:gridCol w:w="540"/>
        <w:gridCol w:w="972"/>
        <w:gridCol w:w="1188"/>
      </w:tblGrid>
      <w:tr w:rsidR="00BB0071">
        <w:trPr>
          <w:trHeight w:val="240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"Мероприятия по гражданской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обороне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2190000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-168,0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63234,0  </w:t>
            </w:r>
          </w:p>
        </w:tc>
      </w:tr>
      <w:tr w:rsidR="00BB0071">
        <w:trPr>
          <w:trHeight w:val="240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населения и   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 к действиям в       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чрезвычайной ситуации в мирное и</w:t>
            </w:r>
          </w:p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военное время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2190100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-168,0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63234,0  </w:t>
            </w:r>
          </w:p>
        </w:tc>
      </w:tr>
      <w:tr w:rsidR="00BB0071">
        <w:trPr>
          <w:trHeight w:val="240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2190100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-168,0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63234,0";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приложении 22</w:t>
        </w:r>
      </w:hyperlink>
      <w:r>
        <w:t>:</w:t>
      </w:r>
    </w:p>
    <w:p w:rsidR="00BB0071" w:rsidRDefault="00BB0071" w:rsidP="00BB0071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строку</w:t>
        </w:r>
      </w:hyperlink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BB0071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"Всего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79667067,9 "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>изложить в следующей редакции:</w:t>
      </w:r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BB0071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"Всего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79667235,9";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строку</w:t>
        </w:r>
      </w:hyperlink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BB0071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"Субвенции местным бюджетам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31944830,3 "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>изложить в следующей редакции:</w:t>
      </w:r>
    </w:p>
    <w:p w:rsidR="00BB0071" w:rsidRDefault="00BB0071" w:rsidP="00BB007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BB0071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 xml:space="preserve">"Субвенции местным бюджетам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71" w:rsidRDefault="00BB0071">
            <w:pPr>
              <w:pStyle w:val="ConsPlusNonformat"/>
            </w:pPr>
            <w:r>
              <w:t>31944998,3".</w:t>
            </w:r>
          </w:p>
        </w:tc>
      </w:tr>
    </w:tbl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  <w:outlineLvl w:val="0"/>
      </w:pPr>
      <w:r>
        <w:t>Статья 2</w:t>
      </w:r>
    </w:p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BB0071" w:rsidRDefault="00BB0071" w:rsidP="00BB0071">
      <w:pPr>
        <w:pStyle w:val="ConsPlusNormal"/>
        <w:ind w:firstLine="540"/>
        <w:jc w:val="both"/>
      </w:pPr>
    </w:p>
    <w:p w:rsidR="00BB0071" w:rsidRDefault="00BB0071" w:rsidP="00BB0071">
      <w:pPr>
        <w:pStyle w:val="ConsPlusNormal"/>
        <w:jc w:val="right"/>
      </w:pPr>
      <w:r>
        <w:t>Глава администрации (губернатор)</w:t>
      </w:r>
    </w:p>
    <w:p w:rsidR="00BB0071" w:rsidRDefault="00BB0071" w:rsidP="00BB0071">
      <w:pPr>
        <w:pStyle w:val="ConsPlusNormal"/>
        <w:jc w:val="right"/>
      </w:pPr>
      <w:r>
        <w:t>Краснодарского края</w:t>
      </w:r>
    </w:p>
    <w:p w:rsidR="00BB0071" w:rsidRDefault="00BB0071" w:rsidP="00BB0071">
      <w:pPr>
        <w:pStyle w:val="ConsPlusNormal"/>
        <w:jc w:val="right"/>
      </w:pPr>
      <w:r>
        <w:t>А.Н.ТКАЧЕВ</w:t>
      </w:r>
    </w:p>
    <w:p w:rsidR="00BB0071" w:rsidRDefault="00BB0071" w:rsidP="00BB0071">
      <w:pPr>
        <w:pStyle w:val="ConsPlusNormal"/>
      </w:pPr>
      <w:r>
        <w:t>г. Краснодар</w:t>
      </w:r>
    </w:p>
    <w:p w:rsidR="00BB0071" w:rsidRDefault="00BB0071" w:rsidP="00BB0071">
      <w:pPr>
        <w:pStyle w:val="ConsPlusNormal"/>
      </w:pPr>
      <w:r>
        <w:t>5 сентября 2012 года</w:t>
      </w:r>
    </w:p>
    <w:p w:rsidR="00BB0071" w:rsidRDefault="00BB0071" w:rsidP="00BB0071">
      <w:pPr>
        <w:pStyle w:val="ConsPlusNormal"/>
      </w:pPr>
      <w:r>
        <w:t>N 2578-КЗ</w:t>
      </w:r>
    </w:p>
    <w:p w:rsidR="00BB0071" w:rsidRDefault="00BB0071" w:rsidP="00BB0071">
      <w:pPr>
        <w:pStyle w:val="ConsPlusNormal"/>
      </w:pPr>
    </w:p>
    <w:p w:rsidR="00BB0071" w:rsidRDefault="00BB0071" w:rsidP="00BB0071">
      <w:pPr>
        <w:pStyle w:val="ConsPlusNormal"/>
      </w:pPr>
    </w:p>
    <w:p w:rsidR="00BB0071" w:rsidRDefault="00BB0071" w:rsidP="00BB007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Pr="00A17332" w:rsidRDefault="001D3D71" w:rsidP="00A17332"/>
    <w:sectPr w:rsidR="001D3D71" w:rsidRPr="00A17332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4EDE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332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071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B00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033D7EC103B03CB36D7F423D3F83701F4716D7D92ADD2BDB49D9EF904A79DC68B1CB2A7A8C0D33AEA4Z6z6J" TargetMode="External"/><Relationship Id="rId13" Type="http://schemas.openxmlformats.org/officeDocument/2006/relationships/hyperlink" Target="consultantplus://offline/ref=66DA033D7EC103B03CB36D7F423D3F83701F4716D7D92ADD2BDB49D9EF904A79DC68B1CB2A7A8C0C3EABA4Z6z9J" TargetMode="External"/><Relationship Id="rId18" Type="http://schemas.openxmlformats.org/officeDocument/2006/relationships/hyperlink" Target="consultantplus://offline/ref=66DA033D7EC103B03CB36D7F423D3F83701F4716D7D92ADD2BDB49D9EF904A79DC68B1CB2A7A8C0C33A8A7Z6z1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DA033D7EC103B03CB36D7F423D3F83701F4716D7D92ADD2BDB49D9EF904A79DC68B1CB2A7A8C0D33ACA9Z6z5J" TargetMode="External"/><Relationship Id="rId12" Type="http://schemas.openxmlformats.org/officeDocument/2006/relationships/hyperlink" Target="consultantplus://offline/ref=66DA033D7EC103B03CB36D7F423D3F83701F4716D7D92ADD2BDB49D9EF904A79DC68B1CB2A7A8C0C39ABA7Z6z0J" TargetMode="External"/><Relationship Id="rId17" Type="http://schemas.openxmlformats.org/officeDocument/2006/relationships/hyperlink" Target="consultantplus://offline/ref=66DA033D7EC103B03CB36D7F423D3F83701F4716D7D92ADD2BDB49D9EF904A79DC68B1CB2A7A8C0C33A8A4Z6z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A033D7EC103B03CB36D7F423D3F83701F4716D7D92ADD2BDB49D9EF904A79DC68B1CB2A7A8C0C3EABA7Z6z6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A033D7EC103B03CB36D7F423D3F83701F4716D7D92ADD2BDB49D9EF904A79DC68B1CB2A7A8C0F3AA8A4Z6z1J" TargetMode="External"/><Relationship Id="rId11" Type="http://schemas.openxmlformats.org/officeDocument/2006/relationships/hyperlink" Target="consultantplus://offline/ref=66DA033D7EC103B03CB36D7F423D3F83701F4716D7D92ADD2BDB49D9EF904A79DC68B1CB2A7A8C0D33AEA7Z6z7J" TargetMode="External"/><Relationship Id="rId5" Type="http://schemas.openxmlformats.org/officeDocument/2006/relationships/hyperlink" Target="consultantplus://offline/ref=66DA033D7EC103B03CB36D7F423D3F83701F4716D7D92ADD2BDB49D9EF904A79DC68B1CB2A7A8C0F3AA9A4Z6z9J" TargetMode="External"/><Relationship Id="rId15" Type="http://schemas.openxmlformats.org/officeDocument/2006/relationships/hyperlink" Target="consultantplus://offline/ref=66DA033D7EC103B03CB36D7F423D3F83701F4716D7D92ADD2BDB49D9EF904A79DC68B1CB2A7A8C0C39ABA7Z6z0J" TargetMode="External"/><Relationship Id="rId10" Type="http://schemas.openxmlformats.org/officeDocument/2006/relationships/hyperlink" Target="consultantplus://offline/ref=66DA033D7EC103B03CB36D7F423D3F83701F4716D7D92ADD2BDB49D9EF904A79DC68B1CB2A7A8C0D33ACA9Z6z5J" TargetMode="External"/><Relationship Id="rId19" Type="http://schemas.openxmlformats.org/officeDocument/2006/relationships/hyperlink" Target="consultantplus://offline/ref=66DA033D7EC103B03CB36D7F423D3F83701F4716D7D92ADD2BDB49D9EF904A79DC68B1CB2A7A8C0C33A8A7Z6z2J" TargetMode="External"/><Relationship Id="rId4" Type="http://schemas.openxmlformats.org/officeDocument/2006/relationships/hyperlink" Target="consultantplus://offline/ref=66DA033D7EC103B03CB36D7F423D3F83701F4716D7D92ADD2BDB49D9EF904A79ZDzCJ" TargetMode="External"/><Relationship Id="rId9" Type="http://schemas.openxmlformats.org/officeDocument/2006/relationships/hyperlink" Target="consultantplus://offline/ref=66DA033D7EC103B03CB36D7F423D3F83701F4716D7D92ADD2BDB49D9EF904A79DC68B1CB2A7A8C0D33AEA7Z6z0J" TargetMode="External"/><Relationship Id="rId14" Type="http://schemas.openxmlformats.org/officeDocument/2006/relationships/hyperlink" Target="consultantplus://offline/ref=66DA033D7EC103B03CB36D7F423D3F83701F4716D7D92ADD2BDB49D9EF904A79DC68B1CB2A7A8C0C3EABA7Z6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2015-09-11T09:51:00Z</dcterms:created>
  <dcterms:modified xsi:type="dcterms:W3CDTF">2015-09-11T09:51:00Z</dcterms:modified>
</cp:coreProperties>
</file>